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D2FD" w14:textId="77777777" w:rsidR="00B249D2" w:rsidRPr="00E1620A" w:rsidRDefault="00B249D2" w:rsidP="00B249D2">
      <w:pPr>
        <w:pStyle w:val="Zkladntext21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 xml:space="preserve">Základní škola a mateřská škola Bečov nad Teplou, </w:t>
      </w:r>
    </w:p>
    <w:p w14:paraId="18CD267A" w14:textId="77777777" w:rsidR="00B249D2" w:rsidRPr="00E1620A" w:rsidRDefault="00B249D2" w:rsidP="00B249D2">
      <w:pPr>
        <w:pStyle w:val="Zkladntext21"/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okres Karlovy Vary, příspěvková organizace, Školní 152, 364 64 Bečov nad Teplou</w:t>
      </w:r>
    </w:p>
    <w:p w14:paraId="1149E5D3" w14:textId="77777777" w:rsidR="00B249D2" w:rsidRPr="00E1620A" w:rsidRDefault="00B249D2" w:rsidP="00B249D2">
      <w:pPr>
        <w:pStyle w:val="Zkladntext21"/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iCs/>
          <w:color w:val="auto"/>
          <w:szCs w:val="24"/>
        </w:rPr>
      </w:pPr>
      <w:r w:rsidRPr="00E1620A">
        <w:rPr>
          <w:rFonts w:asciiTheme="minorHAnsi" w:hAnsiTheme="minorHAnsi" w:cstheme="minorHAnsi"/>
          <w:b/>
          <w:iCs/>
          <w:color w:val="auto"/>
          <w:szCs w:val="24"/>
        </w:rPr>
        <w:t>IČ: 60610395</w:t>
      </w:r>
    </w:p>
    <w:p w14:paraId="5B027869" w14:textId="77777777" w:rsidR="00B249D2" w:rsidRPr="00E1620A" w:rsidRDefault="00B249D2" w:rsidP="00B249D2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>ROZHODNUTÍ</w:t>
      </w:r>
    </w:p>
    <w:p w14:paraId="08D24D28" w14:textId="582D9888" w:rsidR="00B249D2" w:rsidRPr="00E1620A" w:rsidRDefault="00B249D2" w:rsidP="00B249D2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>o přijetí žáků k základnímu vzdělávání od školního roku 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E1620A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3</w:t>
      </w:r>
    </w:p>
    <w:p w14:paraId="06E6B86C" w14:textId="77777777" w:rsidR="00B249D2" w:rsidRDefault="00B249D2" w:rsidP="00B249D2">
      <w:pPr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Ředitelka základní školy, jejíž činnost vykonává Základní škola a mateřská škola</w:t>
      </w:r>
    </w:p>
    <w:p w14:paraId="5C3DC63F" w14:textId="77777777" w:rsidR="00B249D2" w:rsidRDefault="00B249D2" w:rsidP="00B249D2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Bečov nad Teplou, okres Karlovy Vary, příspěvková organizace, jako věcně a místně příslušný správní orgán ve smyslu ustanovení § 46, § 165 odst. 2 písm. e) a § 183 odst. 2 zákona</w:t>
      </w:r>
    </w:p>
    <w:p w14:paraId="48EB55DF" w14:textId="77777777" w:rsidR="00B249D2" w:rsidRPr="00E1620A" w:rsidRDefault="00B249D2" w:rsidP="00B249D2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č. 561/2004 Sb., o předškolním, základním, středním, vyšším odborném a jiném vzdělávání (školský zákon), ve znění pozdějších předpisů, a v souladu se zákonem č. 500/2004 Sb., správní řád, ve znění pozdějších předpisů, rozhodla, že</w:t>
      </w:r>
    </w:p>
    <w:p w14:paraId="074A36F0" w14:textId="77777777" w:rsidR="00B249D2" w:rsidRPr="00E1620A" w:rsidRDefault="00B249D2" w:rsidP="00B249D2">
      <w:pPr>
        <w:spacing w:before="120"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>vyhovuje žádosti o přijetí do prvního ročníku základního vzdělávání</w:t>
      </w:r>
    </w:p>
    <w:p w14:paraId="452A5062" w14:textId="77777777" w:rsidR="00B249D2" w:rsidRDefault="00B249D2" w:rsidP="00B249D2">
      <w:pPr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v Základní škole a mateřské škole Bečov nad Teplou, okres Karlovy Vary, </w:t>
      </w:r>
    </w:p>
    <w:p w14:paraId="035A861D" w14:textId="4D3DED6F" w:rsidR="00B249D2" w:rsidRDefault="00B249D2" w:rsidP="00B249D2">
      <w:pPr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příspěvková organizace od školního roku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E1620A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E1620A">
        <w:rPr>
          <w:rFonts w:asciiTheme="minorHAnsi" w:hAnsiTheme="minorHAnsi" w:cstheme="minorHAnsi"/>
          <w:sz w:val="24"/>
          <w:szCs w:val="24"/>
        </w:rPr>
        <w:t xml:space="preserve"> u dětí s těmito registračními čísly:</w:t>
      </w:r>
    </w:p>
    <w:p w14:paraId="5BCAA605" w14:textId="77777777" w:rsidR="00CB437E" w:rsidRPr="00E1620A" w:rsidRDefault="00CB437E" w:rsidP="00B249D2">
      <w:pPr>
        <w:spacing w:line="24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03"/>
      </w:tblGrid>
      <w:tr w:rsidR="00B249D2" w:rsidRPr="00E1620A" w14:paraId="05A990C3" w14:textId="77777777" w:rsidTr="002637AC">
        <w:trPr>
          <w:jc w:val="center"/>
        </w:trPr>
        <w:tc>
          <w:tcPr>
            <w:tcW w:w="2303" w:type="dxa"/>
          </w:tcPr>
          <w:p w14:paraId="218EFDC1" w14:textId="20B3359D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2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112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416C5C84" w14:textId="77777777" w:rsidTr="002637AC">
        <w:trPr>
          <w:jc w:val="center"/>
        </w:trPr>
        <w:tc>
          <w:tcPr>
            <w:tcW w:w="2303" w:type="dxa"/>
          </w:tcPr>
          <w:p w14:paraId="55232C6E" w14:textId="5FAAFBF4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3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113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4E8D4632" w14:textId="77777777" w:rsidTr="002637AC">
        <w:trPr>
          <w:jc w:val="center"/>
        </w:trPr>
        <w:tc>
          <w:tcPr>
            <w:tcW w:w="2303" w:type="dxa"/>
          </w:tcPr>
          <w:p w14:paraId="752604A6" w14:textId="6F1F0819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4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114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2AA4DFD4" w14:textId="77777777" w:rsidTr="002637AC">
        <w:trPr>
          <w:jc w:val="center"/>
        </w:trPr>
        <w:tc>
          <w:tcPr>
            <w:tcW w:w="2303" w:type="dxa"/>
          </w:tcPr>
          <w:p w14:paraId="1CCAC99A" w14:textId="083D61C7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5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115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2DF5EB5B" w14:textId="77777777" w:rsidTr="002637AC">
        <w:trPr>
          <w:jc w:val="center"/>
        </w:trPr>
        <w:tc>
          <w:tcPr>
            <w:tcW w:w="2303" w:type="dxa"/>
          </w:tcPr>
          <w:p w14:paraId="122B9B6A" w14:textId="6FE9BF97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6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116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57588B70" w14:textId="77777777" w:rsidTr="002637AC">
        <w:trPr>
          <w:jc w:val="center"/>
        </w:trPr>
        <w:tc>
          <w:tcPr>
            <w:tcW w:w="2303" w:type="dxa"/>
          </w:tcPr>
          <w:p w14:paraId="4E52BE3A" w14:textId="31EF2B17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7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117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17B2F1FD" w14:textId="77777777" w:rsidTr="002637AC">
        <w:trPr>
          <w:jc w:val="center"/>
        </w:trPr>
        <w:tc>
          <w:tcPr>
            <w:tcW w:w="2303" w:type="dxa"/>
          </w:tcPr>
          <w:p w14:paraId="2766395A" w14:textId="5968F70B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9 – Z</w:t>
            </w:r>
            <w:proofErr w:type="gramEnd"/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119</w:t>
            </w:r>
            <w:r w:rsidRPr="00E1620A">
              <w:rPr>
                <w:rFonts w:asciiTheme="minorHAnsi" w:hAnsiTheme="minorHAnsi" w:cstheme="minorHAnsi"/>
                <w:b/>
                <w:sz w:val="24"/>
                <w:szCs w:val="24"/>
              </w:rPr>
              <w:t>/202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</w:tr>
      <w:tr w:rsidR="00B249D2" w:rsidRPr="00E1620A" w14:paraId="0558B3BA" w14:textId="77777777" w:rsidTr="002637AC">
        <w:trPr>
          <w:jc w:val="center"/>
        </w:trPr>
        <w:tc>
          <w:tcPr>
            <w:tcW w:w="2303" w:type="dxa"/>
          </w:tcPr>
          <w:p w14:paraId="46FA248B" w14:textId="1C5E18C0" w:rsidR="00B249D2" w:rsidRPr="00E1620A" w:rsidRDefault="00B249D2" w:rsidP="000B4E2A">
            <w:pPr>
              <w:spacing w:before="120" w:line="240" w:lineRule="atLeas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CB43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 Z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- 120/ 2022</w:t>
            </w:r>
          </w:p>
        </w:tc>
      </w:tr>
      <w:tr w:rsidR="002637AC" w:rsidRPr="00E1620A" w14:paraId="7583FABE" w14:textId="77777777" w:rsidTr="002637AC">
        <w:trPr>
          <w:jc w:val="center"/>
        </w:trPr>
        <w:tc>
          <w:tcPr>
            <w:tcW w:w="2303" w:type="dxa"/>
          </w:tcPr>
          <w:p w14:paraId="778CF445" w14:textId="5E4377E9" w:rsidR="002637AC" w:rsidRDefault="002637AC" w:rsidP="002637AC">
            <w:pPr>
              <w:spacing w:before="120"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11 – Z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-121/2022</w:t>
            </w:r>
          </w:p>
        </w:tc>
      </w:tr>
      <w:tr w:rsidR="002637AC" w:rsidRPr="00E1620A" w14:paraId="77FD56DA" w14:textId="77777777" w:rsidTr="002637AC">
        <w:trPr>
          <w:jc w:val="center"/>
        </w:trPr>
        <w:tc>
          <w:tcPr>
            <w:tcW w:w="2303" w:type="dxa"/>
          </w:tcPr>
          <w:p w14:paraId="2F4B54B4" w14:textId="60E84BAC" w:rsidR="002637AC" w:rsidRDefault="002637AC" w:rsidP="002637AC">
            <w:pPr>
              <w:spacing w:before="120"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12 -</w:t>
            </w:r>
            <w:r w:rsidR="00CB43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- 122/2022</w:t>
            </w:r>
          </w:p>
        </w:tc>
      </w:tr>
      <w:tr w:rsidR="002637AC" w:rsidRPr="00E1620A" w14:paraId="42789971" w14:textId="77777777" w:rsidTr="002637AC">
        <w:trPr>
          <w:jc w:val="center"/>
        </w:trPr>
        <w:tc>
          <w:tcPr>
            <w:tcW w:w="2303" w:type="dxa"/>
          </w:tcPr>
          <w:p w14:paraId="79796DDC" w14:textId="4AAC0217" w:rsidR="002637AC" w:rsidRDefault="002637AC" w:rsidP="002637AC">
            <w:pPr>
              <w:spacing w:before="120"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B43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</w:t>
            </w:r>
            <w:proofErr w:type="gramStart"/>
            <w:r w:rsidR="00CB437E">
              <w:rPr>
                <w:rFonts w:asciiTheme="minorHAnsi" w:hAnsiTheme="minorHAnsi" w:cstheme="minorHAnsi"/>
                <w:b/>
                <w:sz w:val="24"/>
                <w:szCs w:val="24"/>
              </w:rPr>
              <w:t>13 - Z</w:t>
            </w:r>
            <w:proofErr w:type="gramEnd"/>
            <w:r w:rsidR="00CB437E">
              <w:rPr>
                <w:rFonts w:asciiTheme="minorHAnsi" w:hAnsiTheme="minorHAnsi" w:cstheme="minorHAnsi"/>
                <w:b/>
                <w:sz w:val="24"/>
                <w:szCs w:val="24"/>
              </w:rPr>
              <w:t>- 123/2022</w:t>
            </w:r>
          </w:p>
        </w:tc>
      </w:tr>
      <w:tr w:rsidR="00CB437E" w:rsidRPr="00E1620A" w14:paraId="467529CA" w14:textId="77777777" w:rsidTr="002637AC">
        <w:trPr>
          <w:jc w:val="center"/>
        </w:trPr>
        <w:tc>
          <w:tcPr>
            <w:tcW w:w="2303" w:type="dxa"/>
          </w:tcPr>
          <w:p w14:paraId="0BEE0CFE" w14:textId="7834194E" w:rsidR="00CB437E" w:rsidRDefault="00CB437E" w:rsidP="002637AC">
            <w:pPr>
              <w:spacing w:before="120" w:line="240" w:lineRule="atLeas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14 - Z</w:t>
            </w:r>
            <w:proofErr w:type="gram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-124/2022</w:t>
            </w:r>
          </w:p>
        </w:tc>
      </w:tr>
    </w:tbl>
    <w:p w14:paraId="36F3A822" w14:textId="77777777" w:rsidR="00B249D2" w:rsidRPr="00E1620A" w:rsidRDefault="00B249D2" w:rsidP="00B249D2">
      <w:pP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p w14:paraId="3C85F7B8" w14:textId="77777777" w:rsidR="00B249D2" w:rsidRPr="00E1620A" w:rsidRDefault="00B249D2" w:rsidP="00B249D2">
      <w:pP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 xml:space="preserve">O přijetí dětí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E1620A">
        <w:rPr>
          <w:rFonts w:asciiTheme="minorHAnsi" w:hAnsiTheme="minorHAnsi" w:cstheme="minorHAnsi"/>
          <w:sz w:val="24"/>
          <w:szCs w:val="24"/>
        </w:rPr>
        <w:t xml:space="preserve"> v souladu s § 67 odst. 2 zákona č. 500/2004 Sb., správního řádu vyhotoveno písemné rozhodnutí, které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E1620A">
        <w:rPr>
          <w:rFonts w:asciiTheme="minorHAnsi" w:hAnsiTheme="minorHAnsi" w:cstheme="minorHAnsi"/>
          <w:sz w:val="24"/>
          <w:szCs w:val="24"/>
        </w:rPr>
        <w:t xml:space="preserve"> součástí spisu dítěte ve škole. Přijatým dětem neb</w:t>
      </w:r>
      <w:r>
        <w:rPr>
          <w:rFonts w:asciiTheme="minorHAnsi" w:hAnsiTheme="minorHAnsi" w:cstheme="minorHAnsi"/>
          <w:sz w:val="24"/>
          <w:szCs w:val="24"/>
        </w:rPr>
        <w:t xml:space="preserve">ylo </w:t>
      </w:r>
      <w:r w:rsidRPr="00E1620A">
        <w:rPr>
          <w:rFonts w:asciiTheme="minorHAnsi" w:hAnsiTheme="minorHAnsi" w:cstheme="minorHAnsi"/>
          <w:sz w:val="24"/>
          <w:szCs w:val="24"/>
        </w:rPr>
        <w:t xml:space="preserve">rozhodnutí v písemné podobě doručováno, zákonní zástupci </w:t>
      </w:r>
      <w:r>
        <w:rPr>
          <w:rFonts w:asciiTheme="minorHAnsi" w:hAnsiTheme="minorHAnsi" w:cstheme="minorHAnsi"/>
          <w:sz w:val="24"/>
          <w:szCs w:val="24"/>
        </w:rPr>
        <w:t>si jej vyzvedli při zápisu dítěte osobně v ředitelně školy.</w:t>
      </w:r>
    </w:p>
    <w:p w14:paraId="7A7D1FBD" w14:textId="1CE661AD" w:rsidR="00B249D2" w:rsidRPr="00E1620A" w:rsidRDefault="00B249D2" w:rsidP="00B249D2">
      <w:pPr>
        <w:spacing w:before="12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E1620A">
        <w:rPr>
          <w:rFonts w:asciiTheme="minorHAnsi" w:hAnsiTheme="minorHAnsi" w:cstheme="minorHAnsi"/>
          <w:b/>
          <w:sz w:val="24"/>
          <w:szCs w:val="24"/>
        </w:rPr>
        <w:t xml:space="preserve">Bečov nad Teplou,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CB437E">
        <w:rPr>
          <w:rFonts w:asciiTheme="minorHAnsi" w:hAnsiTheme="minorHAnsi" w:cstheme="minorHAnsi"/>
          <w:b/>
          <w:sz w:val="24"/>
          <w:szCs w:val="24"/>
        </w:rPr>
        <w:t>1</w:t>
      </w:r>
      <w:r w:rsidRPr="00E1620A">
        <w:rPr>
          <w:rFonts w:asciiTheme="minorHAnsi" w:hAnsiTheme="minorHAnsi" w:cstheme="minorHAnsi"/>
          <w:b/>
          <w:sz w:val="24"/>
          <w:szCs w:val="24"/>
        </w:rPr>
        <w:t>. 4. 202</w:t>
      </w:r>
      <w:r>
        <w:rPr>
          <w:rFonts w:asciiTheme="minorHAnsi" w:hAnsiTheme="minorHAnsi" w:cstheme="minorHAnsi"/>
          <w:b/>
          <w:sz w:val="24"/>
          <w:szCs w:val="24"/>
        </w:rPr>
        <w:t>2</w:t>
      </w:r>
    </w:p>
    <w:p w14:paraId="2D3783F5" w14:textId="77777777" w:rsidR="00B249D2" w:rsidRPr="00E1620A" w:rsidRDefault="00B249D2" w:rsidP="00B249D2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  <w:r w:rsidRPr="00E1620A">
        <w:rPr>
          <w:rFonts w:asciiTheme="minorHAnsi" w:hAnsiTheme="minorHAnsi" w:cstheme="minorHAnsi"/>
          <w:sz w:val="24"/>
          <w:szCs w:val="24"/>
        </w:rPr>
        <w:t>Mgr. Petra Kvitová, ředitelka školy</w:t>
      </w:r>
    </w:p>
    <w:p w14:paraId="45CE0FDE" w14:textId="77777777" w:rsidR="00B249D2" w:rsidRPr="00E1620A" w:rsidRDefault="00B249D2" w:rsidP="00B249D2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p w14:paraId="0D438487" w14:textId="77777777" w:rsidR="00B249D2" w:rsidRPr="00E1620A" w:rsidRDefault="00B249D2" w:rsidP="00B249D2">
      <w:pPr>
        <w:pBdr>
          <w:bottom w:val="single" w:sz="6" w:space="1" w:color="auto"/>
        </w:pBdr>
        <w:spacing w:before="120" w:line="240" w:lineRule="atLeast"/>
        <w:rPr>
          <w:rFonts w:asciiTheme="minorHAnsi" w:hAnsiTheme="minorHAnsi" w:cstheme="minorHAnsi"/>
          <w:sz w:val="24"/>
          <w:szCs w:val="24"/>
        </w:rPr>
      </w:pPr>
    </w:p>
    <w:p w14:paraId="733B2DC5" w14:textId="77777777" w:rsidR="007010B0" w:rsidRDefault="007010B0"/>
    <w:sectPr w:rsidR="0070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D2"/>
    <w:rsid w:val="002637AC"/>
    <w:rsid w:val="007010B0"/>
    <w:rsid w:val="00B249D2"/>
    <w:rsid w:val="00CB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1C5B"/>
  <w15:chartTrackingRefBased/>
  <w15:docId w15:val="{97CDDC30-B434-4970-B2CB-EFD42D80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9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249D2"/>
    <w:pPr>
      <w:spacing w:before="120" w:line="240" w:lineRule="atLeast"/>
      <w:jc w:val="both"/>
    </w:pPr>
    <w:rPr>
      <w:color w:val="0000FF"/>
      <w:sz w:val="24"/>
    </w:rPr>
  </w:style>
  <w:style w:type="table" w:styleId="Mkatabulky">
    <w:name w:val="Table Grid"/>
    <w:basedOn w:val="Normlntabulka"/>
    <w:uiPriority w:val="59"/>
    <w:rsid w:val="00B2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Vlasta</dc:creator>
  <cp:keywords/>
  <dc:description/>
  <cp:lastModifiedBy>Řezníčková Vlasta</cp:lastModifiedBy>
  <cp:revision>2</cp:revision>
  <dcterms:created xsi:type="dcterms:W3CDTF">2022-04-13T06:35:00Z</dcterms:created>
  <dcterms:modified xsi:type="dcterms:W3CDTF">2022-04-21T06:55:00Z</dcterms:modified>
</cp:coreProperties>
</file>